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15E" w:rsidRDefault="007B215E" w:rsidP="007B215E">
      <w:pPr>
        <w:widowControl/>
        <w:autoSpaceDE/>
        <w:autoSpaceDN/>
        <w:adjustRightInd/>
        <w:jc w:val="center"/>
        <w:rPr>
          <w:sz w:val="22"/>
          <w:szCs w:val="22"/>
        </w:rPr>
      </w:pPr>
    </w:p>
    <w:p w:rsidR="007B215E" w:rsidRDefault="007B215E" w:rsidP="007B215E">
      <w:pPr>
        <w:widowControl/>
        <w:autoSpaceDE/>
        <w:autoSpaceDN/>
        <w:adjustRightInd/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7B215E" w:rsidRPr="00D36988" w:rsidTr="00691BFE">
        <w:tc>
          <w:tcPr>
            <w:tcW w:w="0" w:type="auto"/>
            <w:shd w:val="clear" w:color="auto" w:fill="F2F2F2"/>
          </w:tcPr>
          <w:p w:rsidR="007B215E" w:rsidRPr="00D36988" w:rsidRDefault="007B215E" w:rsidP="00691BFE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bookmarkStart w:id="0" w:name="с8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8: Оцењивање и напредовање студената</w:t>
            </w:r>
          </w:p>
          <w:p w:rsidR="007B215E" w:rsidRPr="00D36988" w:rsidRDefault="007B215E" w:rsidP="00691BFE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Оцењивање студената врши се непрекидним праћењем рада студената и на основу поена стечених извршавањем предиспитних обавеза и полагањем испита. Докторска дисертација се оцењује на основу показатеља њеног научног доприноса.</w:t>
            </w:r>
          </w:p>
        </w:tc>
      </w:tr>
      <w:tr w:rsidR="007B215E" w:rsidRPr="00D36988" w:rsidTr="00691BFE">
        <w:tc>
          <w:tcPr>
            <w:tcW w:w="0" w:type="auto"/>
          </w:tcPr>
          <w:p w:rsidR="007B215E" w:rsidRPr="00D36988" w:rsidRDefault="007B215E" w:rsidP="00691BFE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7B215E" w:rsidRPr="00D36988" w:rsidRDefault="007B215E" w:rsidP="00514603">
            <w:pPr>
              <w:jc w:val="both"/>
              <w:rPr>
                <w:sz w:val="22"/>
                <w:szCs w:val="22"/>
                <w:lang w:val="ru-RU"/>
              </w:rPr>
            </w:pPr>
            <w:r w:rsidRPr="007B215E">
              <w:rPr>
                <w:sz w:val="22"/>
                <w:szCs w:val="22"/>
                <w:lang w:val="ru-RU"/>
              </w:rPr>
              <w:t>Оцењивање рада студента врши се континуирано током трајања докторских студија. Један од начина за оцењивање рада и напредовања студената су испити. Добијањем позитивне оцене за све предвиђене обавезе, кандидату се додељују ЕСПБ бодови. После сваког отслушаног обавезног и изборног предмета студенти полажу испит у виду теста, који чини 55-70% завршне оцене, док пројектни задатак и активност током наставе чине 20-40%, односно 5-20% завршне оцене. За одређене теоријске предмете оцењивање се врши само на основу завршног теста. Оцењивање рада студента врши и Програмски савет студијског програма на основу извештаја кандидата у обиму и на начин предвиђен студијским програмом и образложеном мишљењу ментора о извештају кандидата, о испуњености захтева као што су резултати истраживања у популацији, презентације резултата сопствених истраживања усмено и у виду публикација и друго. Усвајањем извештаја кандидата њему се додељују ЕСПБ бодови. Додељивање бодова се врши на основу поднетих докумената да је рад публикован (у штампаној или електронској форми), као и на основу извештаја комисије за одбрану докторске дисертације да је студент одбранио дисертацију.</w:t>
            </w:r>
          </w:p>
        </w:tc>
      </w:tr>
      <w:tr w:rsidR="007B215E" w:rsidRPr="00D36988" w:rsidTr="00691BFE">
        <w:tc>
          <w:tcPr>
            <w:tcW w:w="0" w:type="auto"/>
          </w:tcPr>
          <w:p w:rsidR="007B215E" w:rsidRDefault="007B215E" w:rsidP="00691BFE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Табеле за стандард 8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7B215E" w:rsidRPr="00D36988" w:rsidRDefault="00E26055" w:rsidP="00691BFE">
            <w:pPr>
              <w:jc w:val="both"/>
              <w:rPr>
                <w:sz w:val="22"/>
                <w:szCs w:val="22"/>
                <w:lang w:val="sr-Cyrl-CS"/>
              </w:rPr>
            </w:pPr>
            <w:hyperlink r:id="rId4" w:history="1">
              <w:r w:rsidR="007B215E" w:rsidRPr="00BF2FCE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8.1.</w:t>
              </w:r>
            </w:hyperlink>
            <w:r w:rsidR="007B215E" w:rsidRPr="00D36988">
              <w:rPr>
                <w:sz w:val="22"/>
                <w:szCs w:val="22"/>
                <w:lang w:val="sr-Cyrl-CS"/>
              </w:rPr>
              <w:t xml:space="preserve"> Листа одбрањених докторских дисертација у установи у претходне три  школске године са резултатима који су објављени или прихваћени за објављивање</w:t>
            </w:r>
          </w:p>
        </w:tc>
      </w:tr>
      <w:tr w:rsidR="007B215E" w:rsidRPr="00D36988" w:rsidTr="00691BFE">
        <w:tc>
          <w:tcPr>
            <w:tcW w:w="0" w:type="auto"/>
          </w:tcPr>
          <w:p w:rsidR="007B215E" w:rsidRDefault="007B215E" w:rsidP="00691BFE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8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7B215E" w:rsidRPr="00D36988" w:rsidRDefault="007B215E" w:rsidP="00691BF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Прилог 8.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1. </w:t>
            </w:r>
            <w:r w:rsidRPr="00D36988">
              <w:rPr>
                <w:sz w:val="22"/>
                <w:szCs w:val="22"/>
                <w:lang w:val="sr-Cyrl-CS"/>
              </w:rPr>
              <w:t>Статут (део који се односи на докторске студије)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:rsidR="007B215E" w:rsidRPr="001E5A49" w:rsidRDefault="007B215E" w:rsidP="00691BFE">
            <w:pPr>
              <w:jc w:val="both"/>
              <w:rPr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8.2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Правилник</w:t>
            </w:r>
            <w:r w:rsidRPr="00D36988">
              <w:rPr>
                <w:sz w:val="22"/>
                <w:szCs w:val="22"/>
              </w:rPr>
              <w:t xml:space="preserve"> самосталне и </w:t>
            </w:r>
            <w:r w:rsidRPr="00D36988">
              <w:rPr>
                <w:sz w:val="22"/>
                <w:szCs w:val="22"/>
                <w:lang w:val="sr-Cyrl-CS"/>
              </w:rPr>
              <w:t>високошколске установе о оцени докторске дисертације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:rsidR="007B215E" w:rsidRPr="00D63AB7" w:rsidRDefault="007B215E" w:rsidP="00691BFE">
            <w:pPr>
              <w:jc w:val="both"/>
              <w:rPr>
                <w:b/>
                <w:i/>
                <w:sz w:val="22"/>
                <w:szCs w:val="22"/>
                <w:lang w:val="sr-Cyrl-CS"/>
              </w:rPr>
            </w:pPr>
            <w:r w:rsidRPr="00D63AB7">
              <w:rPr>
                <w:b/>
                <w:sz w:val="22"/>
                <w:szCs w:val="22"/>
                <w:lang w:val="sr-Cyrl-CS"/>
              </w:rPr>
              <w:t>Прилог 8.3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63AB7">
              <w:rPr>
                <w:sz w:val="22"/>
                <w:szCs w:val="22"/>
              </w:rPr>
              <w:t>Правилник о докторским студијама.</w:t>
            </w:r>
            <w:r w:rsidRPr="00D63AB7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7B215E" w:rsidRDefault="007B215E" w:rsidP="007B215E">
      <w:pPr>
        <w:rPr>
          <w:sz w:val="22"/>
          <w:szCs w:val="22"/>
          <w:highlight w:val="yellow"/>
        </w:rPr>
      </w:pPr>
    </w:p>
    <w:p w:rsidR="00814F36" w:rsidRDefault="00514603"/>
    <w:sectPr w:rsidR="00814F36" w:rsidSect="00F620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B215E"/>
    <w:rsid w:val="002C2E9B"/>
    <w:rsid w:val="00514603"/>
    <w:rsid w:val="007B215E"/>
    <w:rsid w:val="009631B8"/>
    <w:rsid w:val="00E26055"/>
    <w:rsid w:val="00F62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1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B21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abele/Tabela%208.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2022-01-11T10:33:00Z</dcterms:created>
  <dcterms:modified xsi:type="dcterms:W3CDTF">2022-01-12T08:49:00Z</dcterms:modified>
</cp:coreProperties>
</file>